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3661F" w14:textId="1B9CBC45" w:rsidR="00B60627" w:rsidRPr="00B60627" w:rsidRDefault="00B60627" w:rsidP="00B60627">
      <w:pPr>
        <w:pStyle w:val="Sinespaciado"/>
        <w:jc w:val="both"/>
        <w:rPr>
          <w:rFonts w:ascii="Arial" w:hAnsi="Arial" w:cs="Arial"/>
          <w:lang w:eastAsia="es-ES"/>
        </w:rPr>
      </w:pPr>
      <w:bookmarkStart w:id="0" w:name="_GoBack"/>
      <w:bookmarkEnd w:id="0"/>
      <w:r w:rsidRPr="00B60627">
        <w:rPr>
          <w:rFonts w:ascii="Arial" w:hAnsi="Arial" w:cs="Arial"/>
          <w:b/>
          <w:bCs/>
          <w:u w:val="single"/>
          <w:lang w:eastAsia="es-ES"/>
        </w:rPr>
        <w:t xml:space="preserve">Orden HFP/792/2023, </w:t>
      </w:r>
      <w:r w:rsidRPr="00FF21AF">
        <w:rPr>
          <w:rFonts w:ascii="Arial" w:hAnsi="Arial" w:cs="Arial"/>
          <w:b/>
          <w:bCs/>
          <w:lang w:eastAsia="es-ES"/>
        </w:rPr>
        <w:t>de 12 de julio, por la que se</w:t>
      </w:r>
      <w:r w:rsidRPr="00B60627">
        <w:rPr>
          <w:rFonts w:ascii="Arial" w:hAnsi="Arial" w:cs="Arial"/>
          <w:b/>
          <w:bCs/>
          <w:u w:val="single"/>
          <w:lang w:eastAsia="es-ES"/>
        </w:rPr>
        <w:t xml:space="preserve"> revisa la cuantía de las dietas y asignaciones para gastos de locomoción en el Impuesto sobre la Renta de las Personas Físicas.</w:t>
      </w:r>
      <w:r>
        <w:rPr>
          <w:rFonts w:ascii="Arial" w:hAnsi="Arial" w:cs="Arial"/>
          <w:lang w:eastAsia="es-ES"/>
        </w:rPr>
        <w:t xml:space="preserve"> (BOE 17-07-2023)</w:t>
      </w:r>
    </w:p>
    <w:p w14:paraId="29926303" w14:textId="77777777" w:rsidR="00B60627" w:rsidRPr="00B60627" w:rsidRDefault="00B60627" w:rsidP="00B60627">
      <w:pPr>
        <w:pStyle w:val="Sinespaciado"/>
        <w:jc w:val="both"/>
        <w:rPr>
          <w:rFonts w:ascii="Arial" w:hAnsi="Arial" w:cs="Arial"/>
          <w:sz w:val="20"/>
          <w:szCs w:val="20"/>
          <w:lang w:eastAsia="es-ES"/>
        </w:rPr>
      </w:pPr>
    </w:p>
    <w:p w14:paraId="1D735909"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El Reglamento del Impuesto sobre la Renta de las Personas Físicas, aprobado por el Real Decreto 439/2007, de 30 de marzo, prevé, en el apartado 5 del artículo 9.A, la posibilidad de que la persona titular del Ministerio de Hacienda y Función Pública revise las cuantías exceptuadas de gravamen correspondientes a las asignaciones para gastos de locomoción, manutención y estancia, en el importe en que se revisen las dietas de los funcionarios públicos.</w:t>
      </w:r>
    </w:p>
    <w:p w14:paraId="7B459F49" w14:textId="77777777" w:rsidR="00B60627" w:rsidRPr="00B60627" w:rsidRDefault="00B60627" w:rsidP="00B60627">
      <w:pPr>
        <w:pStyle w:val="Sinespaciado"/>
        <w:jc w:val="both"/>
        <w:rPr>
          <w:rFonts w:ascii="Arial" w:hAnsi="Arial" w:cs="Arial"/>
          <w:sz w:val="20"/>
          <w:szCs w:val="20"/>
          <w:lang w:eastAsia="es-ES"/>
        </w:rPr>
      </w:pPr>
    </w:p>
    <w:p w14:paraId="6D2B6B1C"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En cumplimiento de lo establecido en la disposición final cuarta del Real Decreto 462/2002, de 24 de mayo, sobre indemnizaciones por razón del servicio, por Orden HFP/793/2023, de 12 de julio, por la que se revisa el importe de la indemnización por uso de vehículo particular establecida en el Real Decreto 462/2002, de 24 de mayo, sobre indemnizaciones por razón del servicio, se ha procedido a actualizar los gastos de desplazamiento de los funcionarios públicos.</w:t>
      </w:r>
    </w:p>
    <w:p w14:paraId="52060C43" w14:textId="77777777" w:rsidR="00B60627" w:rsidRPr="00B60627" w:rsidRDefault="00B60627" w:rsidP="00B60627">
      <w:pPr>
        <w:pStyle w:val="Sinespaciado"/>
        <w:jc w:val="both"/>
        <w:rPr>
          <w:rFonts w:ascii="Arial" w:hAnsi="Arial" w:cs="Arial"/>
          <w:sz w:val="20"/>
          <w:szCs w:val="20"/>
          <w:lang w:eastAsia="es-ES"/>
        </w:rPr>
      </w:pPr>
    </w:p>
    <w:p w14:paraId="35B8FDE5"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En cuanto a su contenido y tramitación, la presente disposición observa los principios de buena regulación conforme a los cuales deben actuar las Administraciones públicas en el ejercicio de la iniciativa legislativa y la potestad reglamentaria, previstos en el artículo 129 de la Ley 39/2015, de 1 de octubre, del Procedimiento Administrativo Común de las Administraciones Públicas, como son los principios de necesidad, eficacia, proporcionalidad, seguridad jurídica y eficiencia.</w:t>
      </w:r>
    </w:p>
    <w:p w14:paraId="35CC2CB0" w14:textId="77777777" w:rsidR="009C2B70" w:rsidRPr="00B60627" w:rsidRDefault="009C2B70" w:rsidP="00B60627">
      <w:pPr>
        <w:pStyle w:val="Sinespaciado"/>
        <w:jc w:val="both"/>
        <w:rPr>
          <w:rFonts w:ascii="Arial" w:hAnsi="Arial" w:cs="Arial"/>
          <w:sz w:val="20"/>
          <w:szCs w:val="20"/>
          <w:lang w:eastAsia="es-ES"/>
        </w:rPr>
      </w:pPr>
    </w:p>
    <w:p w14:paraId="14F10340"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Por todo ello, y haciendo uso de la autorización contenida en el apartado 5 del artículo 9.A del citado Reglamento del Impuesto sobre la Renta de las Personas Físicas, dispongo:</w:t>
      </w:r>
    </w:p>
    <w:p w14:paraId="2C647907" w14:textId="77777777" w:rsidR="00B60627" w:rsidRPr="00B60627" w:rsidRDefault="00B60627" w:rsidP="00B60627">
      <w:pPr>
        <w:pStyle w:val="Sinespaciado"/>
        <w:jc w:val="both"/>
        <w:rPr>
          <w:rFonts w:ascii="Arial" w:hAnsi="Arial" w:cs="Arial"/>
          <w:sz w:val="20"/>
          <w:szCs w:val="20"/>
          <w:lang w:eastAsia="es-ES"/>
        </w:rPr>
      </w:pPr>
    </w:p>
    <w:p w14:paraId="7D16658B" w14:textId="77777777" w:rsidR="00B60627" w:rsidRDefault="00B60627" w:rsidP="00B60627">
      <w:pPr>
        <w:pStyle w:val="Sinespaciado"/>
        <w:jc w:val="both"/>
        <w:rPr>
          <w:rFonts w:ascii="Arial" w:hAnsi="Arial" w:cs="Arial"/>
          <w:b/>
          <w:bCs/>
          <w:sz w:val="20"/>
          <w:szCs w:val="20"/>
          <w:lang w:eastAsia="es-ES"/>
        </w:rPr>
      </w:pPr>
      <w:r w:rsidRPr="00B60627">
        <w:rPr>
          <w:rFonts w:ascii="Arial" w:hAnsi="Arial" w:cs="Arial"/>
          <w:b/>
          <w:bCs/>
          <w:sz w:val="20"/>
          <w:szCs w:val="20"/>
          <w:lang w:eastAsia="es-ES"/>
        </w:rPr>
        <w:t>Artículo único.</w:t>
      </w:r>
      <w:r w:rsidRPr="00B60627">
        <w:rPr>
          <w:rFonts w:ascii="Arial" w:hAnsi="Arial" w:cs="Arial"/>
          <w:b/>
          <w:bCs/>
          <w:sz w:val="20"/>
          <w:szCs w:val="20"/>
          <w:lang w:eastAsia="es-ES"/>
        </w:rPr>
        <w:t> </w:t>
      </w:r>
      <w:r w:rsidRPr="00B60627">
        <w:rPr>
          <w:rFonts w:ascii="Arial" w:hAnsi="Arial" w:cs="Arial"/>
          <w:b/>
          <w:bCs/>
          <w:sz w:val="20"/>
          <w:szCs w:val="20"/>
          <w:lang w:eastAsia="es-ES"/>
        </w:rPr>
        <w:t>Gastos de locomoción.</w:t>
      </w:r>
    </w:p>
    <w:p w14:paraId="4C3C8A87" w14:textId="77777777" w:rsidR="00B60627" w:rsidRPr="00B60627" w:rsidRDefault="00B60627" w:rsidP="00B60627">
      <w:pPr>
        <w:pStyle w:val="Sinespaciado"/>
        <w:jc w:val="both"/>
        <w:rPr>
          <w:rFonts w:ascii="Arial" w:hAnsi="Arial" w:cs="Arial"/>
          <w:b/>
          <w:bCs/>
          <w:sz w:val="20"/>
          <w:szCs w:val="20"/>
          <w:lang w:eastAsia="es-ES"/>
        </w:rPr>
      </w:pPr>
    </w:p>
    <w:p w14:paraId="5F4287A5"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1.</w:t>
      </w:r>
      <w:r w:rsidRPr="00B60627">
        <w:rPr>
          <w:rFonts w:ascii="Arial" w:hAnsi="Arial" w:cs="Arial"/>
          <w:sz w:val="20"/>
          <w:szCs w:val="20"/>
          <w:lang w:eastAsia="es-ES"/>
        </w:rPr>
        <w:t> </w:t>
      </w:r>
      <w:r w:rsidRPr="00B60627">
        <w:rPr>
          <w:rFonts w:ascii="Arial" w:hAnsi="Arial" w:cs="Arial"/>
          <w:sz w:val="20"/>
          <w:szCs w:val="20"/>
          <w:lang w:eastAsia="es-ES"/>
        </w:rPr>
        <w:t>A efectos de lo previsto para los gastos de locomoción en la letra b) del artículo 9.A.2 del Reglamento del Impuesto sobre la Renta de las Personas Físicas, aprobado por el Real Decreto 439/2007, de 30 de marzo, se excluirá la cantidad que resulte de multiplicar </w:t>
      </w:r>
      <w:r w:rsidRPr="00EC70D8">
        <w:rPr>
          <w:rFonts w:ascii="Arial" w:hAnsi="Arial" w:cs="Arial"/>
          <w:b/>
          <w:bCs/>
          <w:lang w:eastAsia="es-ES"/>
        </w:rPr>
        <w:t>0,26 euros</w:t>
      </w:r>
      <w:r w:rsidRPr="00B60627">
        <w:rPr>
          <w:rFonts w:ascii="Arial" w:hAnsi="Arial" w:cs="Arial"/>
          <w:sz w:val="20"/>
          <w:szCs w:val="20"/>
          <w:lang w:eastAsia="es-ES"/>
        </w:rPr>
        <w:t xml:space="preserve"> por el número de kilómetros recorridos, siempre que se justifique la realidad del desplazamiento, más los gastos de peaje y aparcamiento que se justifiquen.</w:t>
      </w:r>
    </w:p>
    <w:p w14:paraId="61677B5A" w14:textId="77777777" w:rsidR="00B60627" w:rsidRPr="00B60627" w:rsidRDefault="00B60627" w:rsidP="00B60627">
      <w:pPr>
        <w:pStyle w:val="Sinespaciado"/>
        <w:jc w:val="both"/>
        <w:rPr>
          <w:rFonts w:ascii="Arial" w:hAnsi="Arial" w:cs="Arial"/>
          <w:sz w:val="20"/>
          <w:szCs w:val="20"/>
          <w:lang w:eastAsia="es-ES"/>
        </w:rPr>
      </w:pPr>
    </w:p>
    <w:p w14:paraId="165AB26A"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2.</w:t>
      </w:r>
      <w:r w:rsidRPr="00B60627">
        <w:rPr>
          <w:rFonts w:ascii="Arial" w:hAnsi="Arial" w:cs="Arial"/>
          <w:sz w:val="20"/>
          <w:szCs w:val="20"/>
          <w:lang w:eastAsia="es-ES"/>
        </w:rPr>
        <w:t> </w:t>
      </w:r>
      <w:r w:rsidRPr="00B60627">
        <w:rPr>
          <w:rFonts w:ascii="Arial" w:hAnsi="Arial" w:cs="Arial"/>
          <w:sz w:val="20"/>
          <w:szCs w:val="20"/>
          <w:lang w:eastAsia="es-ES"/>
        </w:rPr>
        <w:t>A efectos de lo previsto para los gastos de locomoción en la letra a) del artículo 9.B.1 del citado reglamento, se excluirá la cantidad que resulte de multiplicar </w:t>
      </w:r>
      <w:r w:rsidRPr="00EC70D8">
        <w:rPr>
          <w:rFonts w:ascii="Arial" w:hAnsi="Arial" w:cs="Arial"/>
          <w:b/>
          <w:bCs/>
          <w:lang w:eastAsia="es-ES"/>
        </w:rPr>
        <w:t>0,26 euros</w:t>
      </w:r>
      <w:r w:rsidRPr="00B60627">
        <w:rPr>
          <w:rFonts w:ascii="Arial" w:hAnsi="Arial" w:cs="Arial"/>
          <w:sz w:val="20"/>
          <w:szCs w:val="20"/>
          <w:lang w:eastAsia="es-ES"/>
        </w:rPr>
        <w:t xml:space="preserve"> por el número de kilómetros recorridos, más los gastos de peaje y aparcamiento que se justifiquen.</w:t>
      </w:r>
    </w:p>
    <w:p w14:paraId="030EF8BA" w14:textId="77777777" w:rsidR="00B60627" w:rsidRPr="00B60627" w:rsidRDefault="00B60627" w:rsidP="00B60627">
      <w:pPr>
        <w:pStyle w:val="Sinespaciado"/>
        <w:jc w:val="both"/>
        <w:rPr>
          <w:rFonts w:ascii="Arial" w:hAnsi="Arial" w:cs="Arial"/>
          <w:sz w:val="20"/>
          <w:szCs w:val="20"/>
          <w:lang w:eastAsia="es-ES"/>
        </w:rPr>
      </w:pPr>
    </w:p>
    <w:p w14:paraId="307B4E72" w14:textId="77777777" w:rsidR="00B60627" w:rsidRDefault="00B60627" w:rsidP="00B60627">
      <w:pPr>
        <w:pStyle w:val="Sinespaciado"/>
        <w:jc w:val="both"/>
        <w:rPr>
          <w:rFonts w:ascii="Arial" w:hAnsi="Arial" w:cs="Arial"/>
          <w:b/>
          <w:bCs/>
          <w:sz w:val="20"/>
          <w:szCs w:val="20"/>
          <w:lang w:eastAsia="es-ES"/>
        </w:rPr>
      </w:pPr>
      <w:r w:rsidRPr="00B60627">
        <w:rPr>
          <w:rFonts w:ascii="Arial" w:hAnsi="Arial" w:cs="Arial"/>
          <w:b/>
          <w:bCs/>
          <w:sz w:val="20"/>
          <w:szCs w:val="20"/>
          <w:lang w:eastAsia="es-ES"/>
        </w:rPr>
        <w:t>Disposición final única.</w:t>
      </w:r>
      <w:r w:rsidRPr="00B60627">
        <w:rPr>
          <w:rFonts w:ascii="Arial" w:hAnsi="Arial" w:cs="Arial"/>
          <w:b/>
          <w:bCs/>
          <w:sz w:val="20"/>
          <w:szCs w:val="20"/>
          <w:lang w:eastAsia="es-ES"/>
        </w:rPr>
        <w:t> </w:t>
      </w:r>
      <w:r w:rsidRPr="00B60627">
        <w:rPr>
          <w:rFonts w:ascii="Arial" w:hAnsi="Arial" w:cs="Arial"/>
          <w:b/>
          <w:bCs/>
          <w:sz w:val="20"/>
          <w:szCs w:val="20"/>
          <w:lang w:eastAsia="es-ES"/>
        </w:rPr>
        <w:t>Entrada en vigor.</w:t>
      </w:r>
    </w:p>
    <w:p w14:paraId="7C064B0E" w14:textId="77777777" w:rsidR="00B60627" w:rsidRPr="00B60627" w:rsidRDefault="00B60627" w:rsidP="00B60627">
      <w:pPr>
        <w:pStyle w:val="Sinespaciado"/>
        <w:jc w:val="both"/>
        <w:rPr>
          <w:rFonts w:ascii="Arial" w:hAnsi="Arial" w:cs="Arial"/>
          <w:b/>
          <w:bCs/>
          <w:sz w:val="20"/>
          <w:szCs w:val="20"/>
          <w:lang w:eastAsia="es-ES"/>
        </w:rPr>
      </w:pPr>
    </w:p>
    <w:p w14:paraId="057D3F43" w14:textId="77777777" w:rsid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Esta orden entrará en vigor el día de su publicación en el «Boletín Oficial del Estado».</w:t>
      </w:r>
    </w:p>
    <w:p w14:paraId="269FF765" w14:textId="77777777" w:rsidR="00B60627" w:rsidRPr="00B60627" w:rsidRDefault="00B60627" w:rsidP="00B60627">
      <w:pPr>
        <w:pStyle w:val="Sinespaciado"/>
        <w:jc w:val="both"/>
        <w:rPr>
          <w:rFonts w:ascii="Arial" w:hAnsi="Arial" w:cs="Arial"/>
          <w:sz w:val="20"/>
          <w:szCs w:val="20"/>
          <w:lang w:eastAsia="es-ES"/>
        </w:rPr>
      </w:pPr>
    </w:p>
    <w:p w14:paraId="30F0AAA2" w14:textId="77777777" w:rsidR="00B60627" w:rsidRPr="00B60627" w:rsidRDefault="00B60627" w:rsidP="00B60627">
      <w:pPr>
        <w:pStyle w:val="Sinespaciado"/>
        <w:jc w:val="both"/>
        <w:rPr>
          <w:rFonts w:ascii="Arial" w:hAnsi="Arial" w:cs="Arial"/>
          <w:sz w:val="20"/>
          <w:szCs w:val="20"/>
          <w:lang w:eastAsia="es-ES"/>
        </w:rPr>
      </w:pPr>
      <w:r w:rsidRPr="00B60627">
        <w:rPr>
          <w:rFonts w:ascii="Arial" w:hAnsi="Arial" w:cs="Arial"/>
          <w:sz w:val="20"/>
          <w:szCs w:val="20"/>
          <w:lang w:eastAsia="es-ES"/>
        </w:rPr>
        <w:t>Madrid, 12 de julio de 2023</w:t>
      </w:r>
      <w:proofErr w:type="gramStart"/>
      <w:r w:rsidRPr="00B60627">
        <w:rPr>
          <w:rFonts w:ascii="Arial" w:hAnsi="Arial" w:cs="Arial"/>
          <w:sz w:val="20"/>
          <w:szCs w:val="20"/>
          <w:lang w:eastAsia="es-ES"/>
        </w:rPr>
        <w:t>.–</w:t>
      </w:r>
      <w:proofErr w:type="gramEnd"/>
      <w:r w:rsidRPr="00B60627">
        <w:rPr>
          <w:rFonts w:ascii="Arial" w:hAnsi="Arial" w:cs="Arial"/>
          <w:sz w:val="20"/>
          <w:szCs w:val="20"/>
          <w:lang w:eastAsia="es-ES"/>
        </w:rPr>
        <w:t>La Ministra de Hacienda y Función Pública, María Jesús Montero Cuadrado.</w:t>
      </w:r>
    </w:p>
    <w:p w14:paraId="6F798E27" w14:textId="77777777" w:rsidR="00F9798F" w:rsidRPr="00B60627" w:rsidRDefault="00F9798F" w:rsidP="00B60627">
      <w:pPr>
        <w:pStyle w:val="Sinespaciado"/>
        <w:jc w:val="both"/>
        <w:rPr>
          <w:rFonts w:ascii="Arial" w:hAnsi="Arial" w:cs="Arial"/>
          <w:sz w:val="20"/>
          <w:szCs w:val="20"/>
        </w:rPr>
      </w:pPr>
    </w:p>
    <w:sectPr w:rsidR="00F9798F" w:rsidRPr="00B60627" w:rsidSect="00304CDD">
      <w:headerReference w:type="default" r:id="rId8"/>
      <w:footerReference w:type="default" r:id="rId9"/>
      <w:pgSz w:w="11906" w:h="16838"/>
      <w:pgMar w:top="1417" w:right="1701" w:bottom="1417"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B90AE" w14:textId="77777777" w:rsidR="00112DEC" w:rsidRDefault="00112DEC" w:rsidP="00CE1474">
      <w:pPr>
        <w:spacing w:after="0" w:line="240" w:lineRule="auto"/>
      </w:pPr>
      <w:r>
        <w:separator/>
      </w:r>
    </w:p>
  </w:endnote>
  <w:endnote w:type="continuationSeparator" w:id="0">
    <w:p w14:paraId="6CEF2780" w14:textId="77777777" w:rsidR="00112DEC" w:rsidRDefault="00112DEC" w:rsidP="00CE1474">
      <w:pPr>
        <w:spacing w:after="0" w:line="240" w:lineRule="auto"/>
      </w:pPr>
      <w:r>
        <w:continuationSeparator/>
      </w:r>
    </w:p>
  </w:endnote>
  <w:endnote w:type="continuationNotice" w:id="1">
    <w:p w14:paraId="6A71606A" w14:textId="77777777" w:rsidR="00112DEC" w:rsidRDefault="00112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902260"/>
      <w:docPartObj>
        <w:docPartGallery w:val="Page Numbers (Bottom of Page)"/>
        <w:docPartUnique/>
      </w:docPartObj>
    </w:sdtPr>
    <w:sdtEndPr/>
    <w:sdtContent>
      <w:p w14:paraId="08AAC531" w14:textId="77777777" w:rsidR="00CE1474" w:rsidRDefault="00CE1474">
        <w:pPr>
          <w:pStyle w:val="Piedepgina"/>
          <w:jc w:val="center"/>
        </w:pPr>
        <w:r>
          <w:fldChar w:fldCharType="begin"/>
        </w:r>
        <w:r>
          <w:instrText>PAGE   \* MERGEFORMAT</w:instrText>
        </w:r>
        <w:r>
          <w:fldChar w:fldCharType="separate"/>
        </w:r>
        <w:r w:rsidR="006B405C">
          <w:rPr>
            <w:noProof/>
          </w:rPr>
          <w:t>1</w:t>
        </w:r>
        <w:r>
          <w:fldChar w:fldCharType="end"/>
        </w:r>
      </w:p>
    </w:sdtContent>
  </w:sdt>
  <w:p w14:paraId="1A5BA1D3" w14:textId="77777777" w:rsidR="00CE1474" w:rsidRDefault="00CE1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E187C" w14:textId="77777777" w:rsidR="00112DEC" w:rsidRDefault="00112DEC" w:rsidP="00CE1474">
      <w:pPr>
        <w:spacing w:after="0" w:line="240" w:lineRule="auto"/>
      </w:pPr>
      <w:r>
        <w:separator/>
      </w:r>
    </w:p>
  </w:footnote>
  <w:footnote w:type="continuationSeparator" w:id="0">
    <w:p w14:paraId="09B724D8" w14:textId="77777777" w:rsidR="00112DEC" w:rsidRDefault="00112DEC" w:rsidP="00CE1474">
      <w:pPr>
        <w:spacing w:after="0" w:line="240" w:lineRule="auto"/>
      </w:pPr>
      <w:r>
        <w:continuationSeparator/>
      </w:r>
    </w:p>
  </w:footnote>
  <w:footnote w:type="continuationNotice" w:id="1">
    <w:p w14:paraId="60864347" w14:textId="77777777" w:rsidR="00112DEC" w:rsidRDefault="00112D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8BF0" w14:textId="77777777" w:rsidR="00CE1474" w:rsidRPr="00CE1474" w:rsidRDefault="00CE1474">
    <w:pPr>
      <w:pStyle w:val="Encabezado"/>
      <w:rPr>
        <w:rFonts w:ascii="Arial" w:hAnsi="Arial" w:cs="Arial"/>
        <w:sz w:val="20"/>
        <w:szCs w:val="20"/>
      </w:rPr>
    </w:pPr>
    <w:r w:rsidRPr="00CE1474">
      <w:rPr>
        <w:rFonts w:ascii="Arial" w:hAnsi="Arial" w:cs="Arial"/>
        <w:sz w:val="20"/>
        <w:szCs w:val="20"/>
      </w:rPr>
      <w:tab/>
    </w:r>
    <w:r w:rsidRPr="00CE1474">
      <w:rPr>
        <w:rFonts w:ascii="Arial" w:hAnsi="Arial" w:cs="Arial"/>
        <w:sz w:val="20"/>
        <w:szCs w:val="20"/>
      </w:rPr>
      <w:tab/>
      <w:t>SÍNTESIS DIARIA</w:t>
    </w:r>
  </w:p>
  <w:p w14:paraId="23F45B1E" w14:textId="77777777" w:rsidR="00CE1474" w:rsidRDefault="00CE14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234BA"/>
    <w:multiLevelType w:val="hybridMultilevel"/>
    <w:tmpl w:val="F2462CC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6A"/>
    <w:rsid w:val="000411A1"/>
    <w:rsid w:val="000427D7"/>
    <w:rsid w:val="00112DEC"/>
    <w:rsid w:val="00114BEF"/>
    <w:rsid w:val="001160D1"/>
    <w:rsid w:val="00154BEA"/>
    <w:rsid w:val="00174EA8"/>
    <w:rsid w:val="001F25DF"/>
    <w:rsid w:val="001F3191"/>
    <w:rsid w:val="002019B9"/>
    <w:rsid w:val="00234015"/>
    <w:rsid w:val="0028187B"/>
    <w:rsid w:val="002B498E"/>
    <w:rsid w:val="002B6596"/>
    <w:rsid w:val="00304CDD"/>
    <w:rsid w:val="003052AA"/>
    <w:rsid w:val="00317F89"/>
    <w:rsid w:val="00351BD6"/>
    <w:rsid w:val="003D4A88"/>
    <w:rsid w:val="003F3E92"/>
    <w:rsid w:val="0040286A"/>
    <w:rsid w:val="00410829"/>
    <w:rsid w:val="004C0A43"/>
    <w:rsid w:val="004C5A45"/>
    <w:rsid w:val="004E49EA"/>
    <w:rsid w:val="006B405C"/>
    <w:rsid w:val="006D2039"/>
    <w:rsid w:val="006D44CA"/>
    <w:rsid w:val="006E1264"/>
    <w:rsid w:val="007073C1"/>
    <w:rsid w:val="00715681"/>
    <w:rsid w:val="007C4A2D"/>
    <w:rsid w:val="007D22FA"/>
    <w:rsid w:val="007D2D08"/>
    <w:rsid w:val="008124FA"/>
    <w:rsid w:val="00846960"/>
    <w:rsid w:val="008664F4"/>
    <w:rsid w:val="00872C36"/>
    <w:rsid w:val="008746D0"/>
    <w:rsid w:val="008802F7"/>
    <w:rsid w:val="008B759E"/>
    <w:rsid w:val="008D15DF"/>
    <w:rsid w:val="00917ACF"/>
    <w:rsid w:val="00935B9F"/>
    <w:rsid w:val="00945E5E"/>
    <w:rsid w:val="009817C9"/>
    <w:rsid w:val="009C2B70"/>
    <w:rsid w:val="009C4D71"/>
    <w:rsid w:val="009D084D"/>
    <w:rsid w:val="009F6FEB"/>
    <w:rsid w:val="00A21A4F"/>
    <w:rsid w:val="00A40559"/>
    <w:rsid w:val="00A552AA"/>
    <w:rsid w:val="00A55E7F"/>
    <w:rsid w:val="00A6096C"/>
    <w:rsid w:val="00A630BD"/>
    <w:rsid w:val="00A7235A"/>
    <w:rsid w:val="00AC4E98"/>
    <w:rsid w:val="00B35BFE"/>
    <w:rsid w:val="00B60627"/>
    <w:rsid w:val="00BC2D46"/>
    <w:rsid w:val="00BC4F9B"/>
    <w:rsid w:val="00C102A1"/>
    <w:rsid w:val="00C245D5"/>
    <w:rsid w:val="00C91916"/>
    <w:rsid w:val="00CA1089"/>
    <w:rsid w:val="00CE1474"/>
    <w:rsid w:val="00CE5536"/>
    <w:rsid w:val="00D03249"/>
    <w:rsid w:val="00D34AC8"/>
    <w:rsid w:val="00D37B6A"/>
    <w:rsid w:val="00D80C3C"/>
    <w:rsid w:val="00DA3CA9"/>
    <w:rsid w:val="00DF0D6C"/>
    <w:rsid w:val="00E26D9F"/>
    <w:rsid w:val="00E625B3"/>
    <w:rsid w:val="00E9787E"/>
    <w:rsid w:val="00EA40CE"/>
    <w:rsid w:val="00EA4901"/>
    <w:rsid w:val="00EB0EF3"/>
    <w:rsid w:val="00EC70D8"/>
    <w:rsid w:val="00F545D5"/>
    <w:rsid w:val="00F964BD"/>
    <w:rsid w:val="00F9798F"/>
    <w:rsid w:val="00FB0D0B"/>
    <w:rsid w:val="00FF21AF"/>
    <w:rsid w:val="00FF4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B6F8"/>
  <w15:chartTrackingRefBased/>
  <w15:docId w15:val="{26A9F2D2-9A50-4F6E-95CD-23A1179C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36"/>
  </w:style>
  <w:style w:type="paragraph" w:styleId="Ttulo1">
    <w:name w:val="heading 1"/>
    <w:basedOn w:val="Normal"/>
    <w:next w:val="Normal"/>
    <w:link w:val="Ttulo1Car"/>
    <w:uiPriority w:val="9"/>
    <w:qFormat/>
    <w:rsid w:val="004E49EA"/>
    <w:pPr>
      <w:keepNext/>
      <w:keepLines/>
      <w:spacing w:after="0" w:line="240" w:lineRule="auto"/>
      <w:jc w:val="both"/>
      <w:outlineLvl w:val="0"/>
    </w:pPr>
    <w:rPr>
      <w:rFonts w:ascii="Arial" w:eastAsiaTheme="majorEastAsia" w:hAnsi="Arial" w:cstheme="majorBidi"/>
      <w:b/>
      <w:sz w:val="20"/>
      <w:szCs w:val="32"/>
    </w:rPr>
  </w:style>
  <w:style w:type="paragraph" w:styleId="Ttulo3">
    <w:name w:val="heading 3"/>
    <w:basedOn w:val="Normal"/>
    <w:next w:val="Normal"/>
    <w:link w:val="Ttulo3Car"/>
    <w:uiPriority w:val="9"/>
    <w:semiHidden/>
    <w:unhideWhenUsed/>
    <w:qFormat/>
    <w:rsid w:val="003D4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A40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606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4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1474"/>
  </w:style>
  <w:style w:type="paragraph" w:styleId="Piedepgina">
    <w:name w:val="footer"/>
    <w:basedOn w:val="Normal"/>
    <w:link w:val="PiedepginaCar"/>
    <w:uiPriority w:val="99"/>
    <w:unhideWhenUsed/>
    <w:rsid w:val="00CE14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1474"/>
  </w:style>
  <w:style w:type="paragraph" w:styleId="Sinespaciado">
    <w:name w:val="No Spacing"/>
    <w:uiPriority w:val="1"/>
    <w:qFormat/>
    <w:rsid w:val="00CE1474"/>
    <w:pPr>
      <w:spacing w:after="0" w:line="240" w:lineRule="auto"/>
    </w:pPr>
  </w:style>
  <w:style w:type="table" w:styleId="Tablaconcuadrcula">
    <w:name w:val="Table Grid"/>
    <w:basedOn w:val="Tablanormal"/>
    <w:uiPriority w:val="39"/>
    <w:rsid w:val="007D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E49EA"/>
    <w:rPr>
      <w:rFonts w:ascii="Arial" w:eastAsiaTheme="majorEastAsia" w:hAnsi="Arial" w:cstheme="majorBidi"/>
      <w:b/>
      <w:sz w:val="20"/>
      <w:szCs w:val="32"/>
    </w:rPr>
  </w:style>
  <w:style w:type="paragraph" w:customStyle="1" w:styleId="Normal1">
    <w:name w:val="Normal1"/>
    <w:basedOn w:val="Normal"/>
    <w:rsid w:val="00917A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adonegrita">
    <w:name w:val="centradonegrita"/>
    <w:basedOn w:val="Normal"/>
    <w:rsid w:val="00917A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17ACF"/>
    <w:rPr>
      <w:b/>
      <w:bCs/>
    </w:rPr>
  </w:style>
  <w:style w:type="character" w:styleId="Hipervnculo">
    <w:name w:val="Hyperlink"/>
    <w:basedOn w:val="Fuentedeprrafopredeter"/>
    <w:uiPriority w:val="99"/>
    <w:unhideWhenUsed/>
    <w:rsid w:val="00917ACF"/>
    <w:rPr>
      <w:color w:val="0000FF"/>
      <w:u w:val="single"/>
    </w:rPr>
  </w:style>
  <w:style w:type="character" w:styleId="nfasis">
    <w:name w:val="Emphasis"/>
    <w:basedOn w:val="Fuentedeprrafopredeter"/>
    <w:uiPriority w:val="20"/>
    <w:qFormat/>
    <w:rsid w:val="008B759E"/>
    <w:rPr>
      <w:i/>
      <w:iCs/>
    </w:rPr>
  </w:style>
  <w:style w:type="character" w:customStyle="1" w:styleId="Ttulo3Car">
    <w:name w:val="Título 3 Car"/>
    <w:basedOn w:val="Fuentedeprrafopredeter"/>
    <w:link w:val="Ttulo3"/>
    <w:uiPriority w:val="9"/>
    <w:semiHidden/>
    <w:rsid w:val="003D4A8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EA40CE"/>
    <w:rPr>
      <w:rFonts w:asciiTheme="majorHAnsi" w:eastAsiaTheme="majorEastAsia" w:hAnsiTheme="majorHAnsi" w:cstheme="majorBidi"/>
      <w:i/>
      <w:iCs/>
      <w:color w:val="2F5496" w:themeColor="accent1" w:themeShade="BF"/>
    </w:rPr>
  </w:style>
  <w:style w:type="character" w:customStyle="1" w:styleId="UnresolvedMention">
    <w:name w:val="Unresolved Mention"/>
    <w:basedOn w:val="Fuentedeprrafopredeter"/>
    <w:uiPriority w:val="99"/>
    <w:semiHidden/>
    <w:unhideWhenUsed/>
    <w:rsid w:val="008124FA"/>
    <w:rPr>
      <w:color w:val="605E5C"/>
      <w:shd w:val="clear" w:color="auto" w:fill="E1DFDD"/>
    </w:rPr>
  </w:style>
  <w:style w:type="character" w:customStyle="1" w:styleId="Ttulo5Car">
    <w:name w:val="Título 5 Car"/>
    <w:basedOn w:val="Fuentedeprrafopredeter"/>
    <w:link w:val="Ttulo5"/>
    <w:uiPriority w:val="9"/>
    <w:semiHidden/>
    <w:rsid w:val="00B6062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9088">
      <w:bodyDiv w:val="1"/>
      <w:marLeft w:val="0"/>
      <w:marRight w:val="0"/>
      <w:marTop w:val="0"/>
      <w:marBottom w:val="0"/>
      <w:divBdr>
        <w:top w:val="none" w:sz="0" w:space="0" w:color="auto"/>
        <w:left w:val="none" w:sz="0" w:space="0" w:color="auto"/>
        <w:bottom w:val="none" w:sz="0" w:space="0" w:color="auto"/>
        <w:right w:val="none" w:sz="0" w:space="0" w:color="auto"/>
      </w:divBdr>
    </w:div>
    <w:div w:id="28379790">
      <w:bodyDiv w:val="1"/>
      <w:marLeft w:val="0"/>
      <w:marRight w:val="0"/>
      <w:marTop w:val="0"/>
      <w:marBottom w:val="0"/>
      <w:divBdr>
        <w:top w:val="none" w:sz="0" w:space="0" w:color="auto"/>
        <w:left w:val="none" w:sz="0" w:space="0" w:color="auto"/>
        <w:bottom w:val="none" w:sz="0" w:space="0" w:color="auto"/>
        <w:right w:val="none" w:sz="0" w:space="0" w:color="auto"/>
      </w:divBdr>
    </w:div>
    <w:div w:id="309361079">
      <w:bodyDiv w:val="1"/>
      <w:marLeft w:val="0"/>
      <w:marRight w:val="0"/>
      <w:marTop w:val="0"/>
      <w:marBottom w:val="0"/>
      <w:divBdr>
        <w:top w:val="none" w:sz="0" w:space="0" w:color="auto"/>
        <w:left w:val="none" w:sz="0" w:space="0" w:color="auto"/>
        <w:bottom w:val="none" w:sz="0" w:space="0" w:color="auto"/>
        <w:right w:val="none" w:sz="0" w:space="0" w:color="auto"/>
      </w:divBdr>
      <w:divsChild>
        <w:div w:id="1483083420">
          <w:marLeft w:val="0"/>
          <w:marRight w:val="0"/>
          <w:marTop w:val="0"/>
          <w:marBottom w:val="0"/>
          <w:divBdr>
            <w:top w:val="none" w:sz="0" w:space="0" w:color="auto"/>
            <w:left w:val="none" w:sz="0" w:space="0" w:color="auto"/>
            <w:bottom w:val="none" w:sz="0" w:space="0" w:color="auto"/>
            <w:right w:val="none" w:sz="0" w:space="0" w:color="auto"/>
          </w:divBdr>
          <w:divsChild>
            <w:div w:id="1918174120">
              <w:marLeft w:val="0"/>
              <w:marRight w:val="0"/>
              <w:marTop w:val="0"/>
              <w:marBottom w:val="0"/>
              <w:divBdr>
                <w:top w:val="none" w:sz="0" w:space="0" w:color="auto"/>
                <w:left w:val="none" w:sz="0" w:space="0" w:color="auto"/>
                <w:bottom w:val="none" w:sz="0" w:space="0" w:color="auto"/>
                <w:right w:val="none" w:sz="0" w:space="0" w:color="auto"/>
              </w:divBdr>
              <w:divsChild>
                <w:div w:id="1790393167">
                  <w:marLeft w:val="0"/>
                  <w:marRight w:val="0"/>
                  <w:marTop w:val="0"/>
                  <w:marBottom w:val="0"/>
                  <w:divBdr>
                    <w:top w:val="none" w:sz="0" w:space="0" w:color="auto"/>
                    <w:left w:val="none" w:sz="0" w:space="0" w:color="auto"/>
                    <w:bottom w:val="none" w:sz="0" w:space="0" w:color="auto"/>
                    <w:right w:val="none" w:sz="0" w:space="0" w:color="auto"/>
                  </w:divBdr>
                  <w:divsChild>
                    <w:div w:id="721909401">
                      <w:marLeft w:val="0"/>
                      <w:marRight w:val="0"/>
                      <w:marTop w:val="0"/>
                      <w:marBottom w:val="300"/>
                      <w:divBdr>
                        <w:top w:val="none" w:sz="0" w:space="0" w:color="auto"/>
                        <w:left w:val="none" w:sz="0" w:space="0" w:color="auto"/>
                        <w:bottom w:val="none" w:sz="0" w:space="0" w:color="auto"/>
                        <w:right w:val="none" w:sz="0" w:space="0" w:color="auto"/>
                      </w:divBdr>
                      <w:divsChild>
                        <w:div w:id="198863253">
                          <w:marLeft w:val="0"/>
                          <w:marRight w:val="0"/>
                          <w:marTop w:val="0"/>
                          <w:marBottom w:val="0"/>
                          <w:divBdr>
                            <w:top w:val="none" w:sz="0" w:space="0" w:color="auto"/>
                            <w:left w:val="none" w:sz="0" w:space="0" w:color="auto"/>
                            <w:bottom w:val="none" w:sz="0" w:space="0" w:color="auto"/>
                            <w:right w:val="none" w:sz="0" w:space="0" w:color="auto"/>
                          </w:divBdr>
                          <w:divsChild>
                            <w:div w:id="720904061">
                              <w:marLeft w:val="0"/>
                              <w:marRight w:val="0"/>
                              <w:marTop w:val="0"/>
                              <w:marBottom w:val="0"/>
                              <w:divBdr>
                                <w:top w:val="none" w:sz="0" w:space="0" w:color="auto"/>
                                <w:left w:val="none" w:sz="0" w:space="0" w:color="auto"/>
                                <w:bottom w:val="none" w:sz="0" w:space="0" w:color="auto"/>
                                <w:right w:val="none" w:sz="0" w:space="0" w:color="auto"/>
                              </w:divBdr>
                              <w:divsChild>
                                <w:div w:id="1125808676">
                                  <w:marLeft w:val="0"/>
                                  <w:marRight w:val="0"/>
                                  <w:marTop w:val="0"/>
                                  <w:marBottom w:val="0"/>
                                  <w:divBdr>
                                    <w:top w:val="none" w:sz="0" w:space="0" w:color="auto"/>
                                    <w:left w:val="none" w:sz="0" w:space="0" w:color="auto"/>
                                    <w:bottom w:val="none" w:sz="0" w:space="0" w:color="auto"/>
                                    <w:right w:val="none" w:sz="0" w:space="0" w:color="auto"/>
                                  </w:divBdr>
                                </w:div>
                                <w:div w:id="1523664312">
                                  <w:marLeft w:val="0"/>
                                  <w:marRight w:val="0"/>
                                  <w:marTop w:val="0"/>
                                  <w:marBottom w:val="0"/>
                                  <w:divBdr>
                                    <w:top w:val="none" w:sz="0" w:space="0" w:color="auto"/>
                                    <w:left w:val="none" w:sz="0" w:space="0" w:color="auto"/>
                                    <w:bottom w:val="none" w:sz="0" w:space="0" w:color="auto"/>
                                    <w:right w:val="none" w:sz="0" w:space="0" w:color="auto"/>
                                  </w:divBdr>
                                </w:div>
                                <w:div w:id="1300846235">
                                  <w:marLeft w:val="0"/>
                                  <w:marRight w:val="0"/>
                                  <w:marTop w:val="0"/>
                                  <w:marBottom w:val="0"/>
                                  <w:divBdr>
                                    <w:top w:val="none" w:sz="0" w:space="0" w:color="auto"/>
                                    <w:left w:val="none" w:sz="0" w:space="0" w:color="auto"/>
                                    <w:bottom w:val="none" w:sz="0" w:space="0" w:color="auto"/>
                                    <w:right w:val="none" w:sz="0" w:space="0" w:color="auto"/>
                                  </w:divBdr>
                                </w:div>
                                <w:div w:id="686832722">
                                  <w:marLeft w:val="0"/>
                                  <w:marRight w:val="0"/>
                                  <w:marTop w:val="0"/>
                                  <w:marBottom w:val="0"/>
                                  <w:divBdr>
                                    <w:top w:val="none" w:sz="0" w:space="0" w:color="auto"/>
                                    <w:left w:val="none" w:sz="0" w:space="0" w:color="auto"/>
                                    <w:bottom w:val="none" w:sz="0" w:space="0" w:color="auto"/>
                                    <w:right w:val="none" w:sz="0" w:space="0" w:color="auto"/>
                                  </w:divBdr>
                                </w:div>
                                <w:div w:id="855653671">
                                  <w:marLeft w:val="0"/>
                                  <w:marRight w:val="0"/>
                                  <w:marTop w:val="0"/>
                                  <w:marBottom w:val="0"/>
                                  <w:divBdr>
                                    <w:top w:val="none" w:sz="0" w:space="0" w:color="auto"/>
                                    <w:left w:val="none" w:sz="0" w:space="0" w:color="auto"/>
                                    <w:bottom w:val="none" w:sz="0" w:space="0" w:color="auto"/>
                                    <w:right w:val="none" w:sz="0" w:space="0" w:color="auto"/>
                                  </w:divBdr>
                                </w:div>
                                <w:div w:id="501165828">
                                  <w:marLeft w:val="0"/>
                                  <w:marRight w:val="0"/>
                                  <w:marTop w:val="0"/>
                                  <w:marBottom w:val="0"/>
                                  <w:divBdr>
                                    <w:top w:val="none" w:sz="0" w:space="0" w:color="auto"/>
                                    <w:left w:val="none" w:sz="0" w:space="0" w:color="auto"/>
                                    <w:bottom w:val="none" w:sz="0" w:space="0" w:color="auto"/>
                                    <w:right w:val="none" w:sz="0" w:space="0" w:color="auto"/>
                                  </w:divBdr>
                                </w:div>
                                <w:div w:id="1170174905">
                                  <w:marLeft w:val="0"/>
                                  <w:marRight w:val="0"/>
                                  <w:marTop w:val="0"/>
                                  <w:marBottom w:val="0"/>
                                  <w:divBdr>
                                    <w:top w:val="none" w:sz="0" w:space="0" w:color="auto"/>
                                    <w:left w:val="none" w:sz="0" w:space="0" w:color="auto"/>
                                    <w:bottom w:val="none" w:sz="0" w:space="0" w:color="auto"/>
                                    <w:right w:val="none" w:sz="0" w:space="0" w:color="auto"/>
                                  </w:divBdr>
                                </w:div>
                                <w:div w:id="536626801">
                                  <w:marLeft w:val="0"/>
                                  <w:marRight w:val="0"/>
                                  <w:marTop w:val="0"/>
                                  <w:marBottom w:val="0"/>
                                  <w:divBdr>
                                    <w:top w:val="none" w:sz="0" w:space="0" w:color="auto"/>
                                    <w:left w:val="none" w:sz="0" w:space="0" w:color="auto"/>
                                    <w:bottom w:val="none" w:sz="0" w:space="0" w:color="auto"/>
                                    <w:right w:val="none" w:sz="0" w:space="0" w:color="auto"/>
                                  </w:divBdr>
                                </w:div>
                                <w:div w:id="1935017988">
                                  <w:marLeft w:val="0"/>
                                  <w:marRight w:val="0"/>
                                  <w:marTop w:val="0"/>
                                  <w:marBottom w:val="0"/>
                                  <w:divBdr>
                                    <w:top w:val="none" w:sz="0" w:space="0" w:color="auto"/>
                                    <w:left w:val="none" w:sz="0" w:space="0" w:color="auto"/>
                                    <w:bottom w:val="none" w:sz="0" w:space="0" w:color="auto"/>
                                    <w:right w:val="none" w:sz="0" w:space="0" w:color="auto"/>
                                  </w:divBdr>
                                </w:div>
                                <w:div w:id="124465719">
                                  <w:marLeft w:val="0"/>
                                  <w:marRight w:val="0"/>
                                  <w:marTop w:val="0"/>
                                  <w:marBottom w:val="0"/>
                                  <w:divBdr>
                                    <w:top w:val="none" w:sz="0" w:space="0" w:color="auto"/>
                                    <w:left w:val="none" w:sz="0" w:space="0" w:color="auto"/>
                                    <w:bottom w:val="none" w:sz="0" w:space="0" w:color="auto"/>
                                    <w:right w:val="none" w:sz="0" w:space="0" w:color="auto"/>
                                  </w:divBdr>
                                </w:div>
                                <w:div w:id="139274569">
                                  <w:marLeft w:val="0"/>
                                  <w:marRight w:val="0"/>
                                  <w:marTop w:val="0"/>
                                  <w:marBottom w:val="0"/>
                                  <w:divBdr>
                                    <w:top w:val="none" w:sz="0" w:space="0" w:color="auto"/>
                                    <w:left w:val="none" w:sz="0" w:space="0" w:color="auto"/>
                                    <w:bottom w:val="none" w:sz="0" w:space="0" w:color="auto"/>
                                    <w:right w:val="none" w:sz="0" w:space="0" w:color="auto"/>
                                  </w:divBdr>
                                </w:div>
                                <w:div w:id="1549875543">
                                  <w:marLeft w:val="0"/>
                                  <w:marRight w:val="0"/>
                                  <w:marTop w:val="0"/>
                                  <w:marBottom w:val="0"/>
                                  <w:divBdr>
                                    <w:top w:val="none" w:sz="0" w:space="0" w:color="auto"/>
                                    <w:left w:val="none" w:sz="0" w:space="0" w:color="auto"/>
                                    <w:bottom w:val="none" w:sz="0" w:space="0" w:color="auto"/>
                                    <w:right w:val="none" w:sz="0" w:space="0" w:color="auto"/>
                                  </w:divBdr>
                                </w:div>
                                <w:div w:id="1301888235">
                                  <w:marLeft w:val="0"/>
                                  <w:marRight w:val="0"/>
                                  <w:marTop w:val="0"/>
                                  <w:marBottom w:val="0"/>
                                  <w:divBdr>
                                    <w:top w:val="none" w:sz="0" w:space="0" w:color="auto"/>
                                    <w:left w:val="none" w:sz="0" w:space="0" w:color="auto"/>
                                    <w:bottom w:val="none" w:sz="0" w:space="0" w:color="auto"/>
                                    <w:right w:val="none" w:sz="0" w:space="0" w:color="auto"/>
                                  </w:divBdr>
                                </w:div>
                                <w:div w:id="5703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090134">
      <w:bodyDiv w:val="1"/>
      <w:marLeft w:val="0"/>
      <w:marRight w:val="0"/>
      <w:marTop w:val="0"/>
      <w:marBottom w:val="0"/>
      <w:divBdr>
        <w:top w:val="none" w:sz="0" w:space="0" w:color="auto"/>
        <w:left w:val="none" w:sz="0" w:space="0" w:color="auto"/>
        <w:bottom w:val="none" w:sz="0" w:space="0" w:color="auto"/>
        <w:right w:val="none" w:sz="0" w:space="0" w:color="auto"/>
      </w:divBdr>
    </w:div>
    <w:div w:id="426194274">
      <w:bodyDiv w:val="1"/>
      <w:marLeft w:val="0"/>
      <w:marRight w:val="0"/>
      <w:marTop w:val="0"/>
      <w:marBottom w:val="0"/>
      <w:divBdr>
        <w:top w:val="none" w:sz="0" w:space="0" w:color="auto"/>
        <w:left w:val="none" w:sz="0" w:space="0" w:color="auto"/>
        <w:bottom w:val="none" w:sz="0" w:space="0" w:color="auto"/>
        <w:right w:val="none" w:sz="0" w:space="0" w:color="auto"/>
      </w:divBdr>
    </w:div>
    <w:div w:id="440338241">
      <w:bodyDiv w:val="1"/>
      <w:marLeft w:val="0"/>
      <w:marRight w:val="0"/>
      <w:marTop w:val="0"/>
      <w:marBottom w:val="0"/>
      <w:divBdr>
        <w:top w:val="none" w:sz="0" w:space="0" w:color="auto"/>
        <w:left w:val="none" w:sz="0" w:space="0" w:color="auto"/>
        <w:bottom w:val="none" w:sz="0" w:space="0" w:color="auto"/>
        <w:right w:val="none" w:sz="0" w:space="0" w:color="auto"/>
      </w:divBdr>
    </w:div>
    <w:div w:id="537208448">
      <w:bodyDiv w:val="1"/>
      <w:marLeft w:val="0"/>
      <w:marRight w:val="0"/>
      <w:marTop w:val="0"/>
      <w:marBottom w:val="0"/>
      <w:divBdr>
        <w:top w:val="none" w:sz="0" w:space="0" w:color="auto"/>
        <w:left w:val="none" w:sz="0" w:space="0" w:color="auto"/>
        <w:bottom w:val="none" w:sz="0" w:space="0" w:color="auto"/>
        <w:right w:val="none" w:sz="0" w:space="0" w:color="auto"/>
      </w:divBdr>
      <w:divsChild>
        <w:div w:id="2005737175">
          <w:marLeft w:val="5"/>
          <w:marRight w:val="0"/>
          <w:marTop w:val="0"/>
          <w:marBottom w:val="120"/>
          <w:divBdr>
            <w:top w:val="none" w:sz="0" w:space="0" w:color="auto"/>
            <w:left w:val="none" w:sz="0" w:space="0" w:color="auto"/>
            <w:bottom w:val="none" w:sz="0" w:space="0" w:color="auto"/>
            <w:right w:val="none" w:sz="0" w:space="0" w:color="auto"/>
          </w:divBdr>
        </w:div>
      </w:divsChild>
    </w:div>
    <w:div w:id="639118750">
      <w:bodyDiv w:val="1"/>
      <w:marLeft w:val="0"/>
      <w:marRight w:val="0"/>
      <w:marTop w:val="0"/>
      <w:marBottom w:val="0"/>
      <w:divBdr>
        <w:top w:val="none" w:sz="0" w:space="0" w:color="auto"/>
        <w:left w:val="none" w:sz="0" w:space="0" w:color="auto"/>
        <w:bottom w:val="none" w:sz="0" w:space="0" w:color="auto"/>
        <w:right w:val="none" w:sz="0" w:space="0" w:color="auto"/>
      </w:divBdr>
      <w:divsChild>
        <w:div w:id="766777163">
          <w:marLeft w:val="0"/>
          <w:marRight w:val="0"/>
          <w:marTop w:val="0"/>
          <w:marBottom w:val="0"/>
          <w:divBdr>
            <w:top w:val="none" w:sz="0" w:space="0" w:color="auto"/>
            <w:left w:val="none" w:sz="0" w:space="0" w:color="auto"/>
            <w:bottom w:val="none" w:sz="0" w:space="0" w:color="auto"/>
            <w:right w:val="none" w:sz="0" w:space="0" w:color="auto"/>
          </w:divBdr>
          <w:divsChild>
            <w:div w:id="1732998320">
              <w:marLeft w:val="0"/>
              <w:marRight w:val="0"/>
              <w:marTop w:val="0"/>
              <w:marBottom w:val="0"/>
              <w:divBdr>
                <w:top w:val="none" w:sz="0" w:space="0" w:color="auto"/>
                <w:left w:val="none" w:sz="0" w:space="0" w:color="auto"/>
                <w:bottom w:val="none" w:sz="0" w:space="0" w:color="auto"/>
                <w:right w:val="none" w:sz="0" w:space="0" w:color="auto"/>
              </w:divBdr>
              <w:divsChild>
                <w:div w:id="449596731">
                  <w:marLeft w:val="0"/>
                  <w:marRight w:val="0"/>
                  <w:marTop w:val="0"/>
                  <w:marBottom w:val="0"/>
                  <w:divBdr>
                    <w:top w:val="none" w:sz="0" w:space="0" w:color="auto"/>
                    <w:left w:val="none" w:sz="0" w:space="0" w:color="auto"/>
                    <w:bottom w:val="none" w:sz="0" w:space="0" w:color="auto"/>
                    <w:right w:val="none" w:sz="0" w:space="0" w:color="auto"/>
                  </w:divBdr>
                  <w:divsChild>
                    <w:div w:id="561794788">
                      <w:marLeft w:val="0"/>
                      <w:marRight w:val="0"/>
                      <w:marTop w:val="0"/>
                      <w:marBottom w:val="0"/>
                      <w:divBdr>
                        <w:top w:val="none" w:sz="0" w:space="0" w:color="auto"/>
                        <w:left w:val="none" w:sz="0" w:space="0" w:color="auto"/>
                        <w:bottom w:val="none" w:sz="0" w:space="0" w:color="auto"/>
                        <w:right w:val="none" w:sz="0" w:space="0" w:color="auto"/>
                      </w:divBdr>
                      <w:divsChild>
                        <w:div w:id="2098674886">
                          <w:marLeft w:val="0"/>
                          <w:marRight w:val="0"/>
                          <w:marTop w:val="0"/>
                          <w:marBottom w:val="0"/>
                          <w:divBdr>
                            <w:top w:val="none" w:sz="0" w:space="0" w:color="auto"/>
                            <w:left w:val="none" w:sz="0" w:space="0" w:color="auto"/>
                            <w:bottom w:val="none" w:sz="0" w:space="0" w:color="auto"/>
                            <w:right w:val="none" w:sz="0" w:space="0" w:color="auto"/>
                          </w:divBdr>
                          <w:divsChild>
                            <w:div w:id="745104824">
                              <w:marLeft w:val="0"/>
                              <w:marRight w:val="0"/>
                              <w:marTop w:val="0"/>
                              <w:marBottom w:val="0"/>
                              <w:divBdr>
                                <w:top w:val="none" w:sz="0" w:space="0" w:color="auto"/>
                                <w:left w:val="none" w:sz="0" w:space="0" w:color="auto"/>
                                <w:bottom w:val="none" w:sz="0" w:space="0" w:color="auto"/>
                                <w:right w:val="none" w:sz="0" w:space="0" w:color="auto"/>
                              </w:divBdr>
                              <w:divsChild>
                                <w:div w:id="9829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089488">
      <w:bodyDiv w:val="1"/>
      <w:marLeft w:val="0"/>
      <w:marRight w:val="0"/>
      <w:marTop w:val="0"/>
      <w:marBottom w:val="0"/>
      <w:divBdr>
        <w:top w:val="none" w:sz="0" w:space="0" w:color="auto"/>
        <w:left w:val="none" w:sz="0" w:space="0" w:color="auto"/>
        <w:bottom w:val="none" w:sz="0" w:space="0" w:color="auto"/>
        <w:right w:val="none" w:sz="0" w:space="0" w:color="auto"/>
      </w:divBdr>
    </w:div>
    <w:div w:id="869100837">
      <w:bodyDiv w:val="1"/>
      <w:marLeft w:val="0"/>
      <w:marRight w:val="0"/>
      <w:marTop w:val="0"/>
      <w:marBottom w:val="0"/>
      <w:divBdr>
        <w:top w:val="none" w:sz="0" w:space="0" w:color="auto"/>
        <w:left w:val="none" w:sz="0" w:space="0" w:color="auto"/>
        <w:bottom w:val="none" w:sz="0" w:space="0" w:color="auto"/>
        <w:right w:val="none" w:sz="0" w:space="0" w:color="auto"/>
      </w:divBdr>
      <w:divsChild>
        <w:div w:id="409735397">
          <w:marLeft w:val="855"/>
          <w:marRight w:val="0"/>
          <w:marTop w:val="0"/>
          <w:marBottom w:val="120"/>
          <w:divBdr>
            <w:top w:val="none" w:sz="0" w:space="0" w:color="auto"/>
            <w:left w:val="none" w:sz="0" w:space="0" w:color="auto"/>
            <w:bottom w:val="none" w:sz="0" w:space="0" w:color="auto"/>
            <w:right w:val="none" w:sz="0" w:space="0" w:color="auto"/>
          </w:divBdr>
        </w:div>
        <w:div w:id="1019549555">
          <w:marLeft w:val="0"/>
          <w:marRight w:val="0"/>
          <w:marTop w:val="0"/>
          <w:marBottom w:val="0"/>
          <w:divBdr>
            <w:top w:val="none" w:sz="0" w:space="0" w:color="auto"/>
            <w:left w:val="none" w:sz="0" w:space="0" w:color="auto"/>
            <w:bottom w:val="none" w:sz="0" w:space="0" w:color="auto"/>
            <w:right w:val="none" w:sz="0" w:space="0" w:color="auto"/>
          </w:divBdr>
        </w:div>
      </w:divsChild>
    </w:div>
    <w:div w:id="1109931183">
      <w:bodyDiv w:val="1"/>
      <w:marLeft w:val="0"/>
      <w:marRight w:val="0"/>
      <w:marTop w:val="0"/>
      <w:marBottom w:val="0"/>
      <w:divBdr>
        <w:top w:val="none" w:sz="0" w:space="0" w:color="auto"/>
        <w:left w:val="none" w:sz="0" w:space="0" w:color="auto"/>
        <w:bottom w:val="none" w:sz="0" w:space="0" w:color="auto"/>
        <w:right w:val="none" w:sz="0" w:space="0" w:color="auto"/>
      </w:divBdr>
    </w:div>
    <w:div w:id="1689064944">
      <w:bodyDiv w:val="1"/>
      <w:marLeft w:val="0"/>
      <w:marRight w:val="0"/>
      <w:marTop w:val="0"/>
      <w:marBottom w:val="0"/>
      <w:divBdr>
        <w:top w:val="none" w:sz="0" w:space="0" w:color="auto"/>
        <w:left w:val="none" w:sz="0" w:space="0" w:color="auto"/>
        <w:bottom w:val="none" w:sz="0" w:space="0" w:color="auto"/>
        <w:right w:val="none" w:sz="0" w:space="0" w:color="auto"/>
      </w:divBdr>
      <w:divsChild>
        <w:div w:id="1411660770">
          <w:marLeft w:val="0"/>
          <w:marRight w:val="0"/>
          <w:marTop w:val="0"/>
          <w:marBottom w:val="0"/>
          <w:divBdr>
            <w:top w:val="none" w:sz="0" w:space="0" w:color="auto"/>
            <w:left w:val="none" w:sz="0" w:space="0" w:color="auto"/>
            <w:bottom w:val="none" w:sz="0" w:space="0" w:color="auto"/>
            <w:right w:val="none" w:sz="0" w:space="0" w:color="auto"/>
          </w:divBdr>
          <w:divsChild>
            <w:div w:id="858079262">
              <w:marLeft w:val="0"/>
              <w:marRight w:val="0"/>
              <w:marTop w:val="0"/>
              <w:marBottom w:val="0"/>
              <w:divBdr>
                <w:top w:val="none" w:sz="0" w:space="0" w:color="auto"/>
                <w:left w:val="none" w:sz="0" w:space="0" w:color="auto"/>
                <w:bottom w:val="none" w:sz="0" w:space="0" w:color="auto"/>
                <w:right w:val="none" w:sz="0" w:space="0" w:color="auto"/>
              </w:divBdr>
              <w:divsChild>
                <w:div w:id="837310192">
                  <w:marLeft w:val="0"/>
                  <w:marRight w:val="0"/>
                  <w:marTop w:val="0"/>
                  <w:marBottom w:val="0"/>
                  <w:divBdr>
                    <w:top w:val="none" w:sz="0" w:space="0" w:color="auto"/>
                    <w:left w:val="none" w:sz="0" w:space="0" w:color="auto"/>
                    <w:bottom w:val="none" w:sz="0" w:space="0" w:color="auto"/>
                    <w:right w:val="none" w:sz="0" w:space="0" w:color="auto"/>
                  </w:divBdr>
                </w:div>
                <w:div w:id="1655915905">
                  <w:marLeft w:val="0"/>
                  <w:marRight w:val="0"/>
                  <w:marTop w:val="0"/>
                  <w:marBottom w:val="0"/>
                  <w:divBdr>
                    <w:top w:val="none" w:sz="0" w:space="0" w:color="auto"/>
                    <w:left w:val="none" w:sz="0" w:space="0" w:color="auto"/>
                    <w:bottom w:val="none" w:sz="0" w:space="0" w:color="auto"/>
                    <w:right w:val="none" w:sz="0" w:space="0" w:color="auto"/>
                  </w:divBdr>
                </w:div>
                <w:div w:id="1950628057">
                  <w:marLeft w:val="0"/>
                  <w:marRight w:val="0"/>
                  <w:marTop w:val="0"/>
                  <w:marBottom w:val="0"/>
                  <w:divBdr>
                    <w:top w:val="none" w:sz="0" w:space="0" w:color="auto"/>
                    <w:left w:val="none" w:sz="0" w:space="0" w:color="auto"/>
                    <w:bottom w:val="none" w:sz="0" w:space="0" w:color="auto"/>
                    <w:right w:val="none" w:sz="0" w:space="0" w:color="auto"/>
                  </w:divBdr>
                </w:div>
                <w:div w:id="1832478162">
                  <w:marLeft w:val="0"/>
                  <w:marRight w:val="0"/>
                  <w:marTop w:val="0"/>
                  <w:marBottom w:val="0"/>
                  <w:divBdr>
                    <w:top w:val="none" w:sz="0" w:space="0" w:color="auto"/>
                    <w:left w:val="none" w:sz="0" w:space="0" w:color="auto"/>
                    <w:bottom w:val="none" w:sz="0" w:space="0" w:color="auto"/>
                    <w:right w:val="none" w:sz="0" w:space="0" w:color="auto"/>
                  </w:divBdr>
                </w:div>
                <w:div w:id="1369600724">
                  <w:marLeft w:val="0"/>
                  <w:marRight w:val="0"/>
                  <w:marTop w:val="0"/>
                  <w:marBottom w:val="0"/>
                  <w:divBdr>
                    <w:top w:val="none" w:sz="0" w:space="0" w:color="auto"/>
                    <w:left w:val="none" w:sz="0" w:space="0" w:color="auto"/>
                    <w:bottom w:val="none" w:sz="0" w:space="0" w:color="auto"/>
                    <w:right w:val="none" w:sz="0" w:space="0" w:color="auto"/>
                  </w:divBdr>
                </w:div>
                <w:div w:id="1522165380">
                  <w:marLeft w:val="0"/>
                  <w:marRight w:val="0"/>
                  <w:marTop w:val="0"/>
                  <w:marBottom w:val="0"/>
                  <w:divBdr>
                    <w:top w:val="none" w:sz="0" w:space="0" w:color="auto"/>
                    <w:left w:val="none" w:sz="0" w:space="0" w:color="auto"/>
                    <w:bottom w:val="none" w:sz="0" w:space="0" w:color="auto"/>
                    <w:right w:val="none" w:sz="0" w:space="0" w:color="auto"/>
                  </w:divBdr>
                </w:div>
                <w:div w:id="21458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FC11-4991-4D3C-A7EC-F61FD73B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2343</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Cuenta Microsoft</cp:lastModifiedBy>
  <cp:revision>2</cp:revision>
  <dcterms:created xsi:type="dcterms:W3CDTF">2023-09-04T16:25:00Z</dcterms:created>
  <dcterms:modified xsi:type="dcterms:W3CDTF">2023-09-04T16:25:00Z</dcterms:modified>
</cp:coreProperties>
</file>